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F0C" w:rsidRPr="00004F0C" w:rsidRDefault="00004F0C" w:rsidP="00004F0C">
      <w:pPr>
        <w:jc w:val="center"/>
        <w:rPr>
          <w:rFonts w:ascii="方正小标宋简体" w:eastAsia="方正小标宋简体" w:hAnsi="Helvetica" w:cs="Helvetica"/>
          <w:bCs/>
          <w:color w:val="333333"/>
          <w:sz w:val="36"/>
          <w:szCs w:val="36"/>
        </w:rPr>
      </w:pPr>
      <w:r w:rsidRPr="00004F0C">
        <w:rPr>
          <w:rFonts w:ascii="方正小标宋简体" w:eastAsia="方正小标宋简体" w:hAnsi="Helvetica" w:cs="Helvetica" w:hint="eastAsia"/>
          <w:bCs/>
          <w:color w:val="333333"/>
          <w:sz w:val="36"/>
          <w:szCs w:val="36"/>
        </w:rPr>
        <w:t>重庆理工大学2021年硕士研究生招生考试</w:t>
      </w:r>
    </w:p>
    <w:p w:rsidR="00BB2A1D" w:rsidRDefault="00004F0C" w:rsidP="00004F0C">
      <w:pPr>
        <w:jc w:val="center"/>
        <w:rPr>
          <w:rFonts w:ascii="方正小标宋简体" w:eastAsia="方正小标宋简体" w:hAnsi="Helvetica" w:cs="Helvetica"/>
          <w:bCs/>
          <w:color w:val="333333"/>
          <w:sz w:val="36"/>
          <w:szCs w:val="36"/>
        </w:rPr>
      </w:pPr>
      <w:r w:rsidRPr="00004F0C">
        <w:rPr>
          <w:rFonts w:ascii="方正小标宋简体" w:eastAsia="方正小标宋简体" w:hAnsi="Helvetica" w:cs="Helvetica" w:hint="eastAsia"/>
          <w:bCs/>
          <w:color w:val="333333"/>
          <w:sz w:val="36"/>
          <w:szCs w:val="36"/>
        </w:rPr>
        <w:t>考前须知及考生承诺书</w:t>
      </w:r>
    </w:p>
    <w:p w:rsidR="00004F0C" w:rsidRDefault="00004F0C" w:rsidP="00004F0C">
      <w:pPr>
        <w:ind w:firstLineChars="200" w:firstLine="480"/>
        <w:jc w:val="left"/>
        <w:rPr>
          <w:rFonts w:ascii="宋体" w:eastAsia="宋体" w:hAnsi="宋体" w:cs="Helvetica"/>
          <w:bCs/>
          <w:color w:val="333333"/>
          <w:sz w:val="24"/>
          <w:szCs w:val="24"/>
        </w:rPr>
      </w:pPr>
    </w:p>
    <w:p w:rsidR="00EC7397" w:rsidRPr="00A14602" w:rsidRDefault="00EC7397" w:rsidP="00EC7397">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2021年全国硕士研究生招生考试（初试）将于2020年12月26日至2</w:t>
      </w:r>
      <w:r>
        <w:rPr>
          <w:rFonts w:ascii="宋体" w:eastAsia="宋体" w:hAnsi="宋体" w:cs="Helvetica" w:hint="eastAsia"/>
          <w:bCs/>
          <w:color w:val="333333"/>
          <w:sz w:val="24"/>
          <w:szCs w:val="24"/>
        </w:rPr>
        <w:t>7</w:t>
      </w:r>
      <w:r w:rsidRPr="00A14602">
        <w:rPr>
          <w:rFonts w:ascii="宋体" w:eastAsia="宋体" w:hAnsi="宋体" w:cs="Helvetica" w:hint="eastAsia"/>
          <w:bCs/>
          <w:color w:val="333333"/>
          <w:sz w:val="24"/>
          <w:szCs w:val="24"/>
        </w:rPr>
        <w:t>日举行。全国硕士研究生招生考试（初试）是国家选拔高层次专门人才的重要国家教育考试。为确保新冠肺炎疫情防控常态化下的考试公平公正和平稳顺利，使广大考生顺利参考，我们特别提醒广大考生做好防控，诚信应考，公平竞争。具体要求如下：</w:t>
      </w:r>
    </w:p>
    <w:p w:rsidR="00A14602" w:rsidRPr="00A14602" w:rsidRDefault="00A14602" w:rsidP="00A14602">
      <w:pPr>
        <w:ind w:firstLineChars="200" w:firstLine="480"/>
        <w:jc w:val="left"/>
        <w:rPr>
          <w:rFonts w:ascii="黑体" w:eastAsia="黑体" w:hAnsi="黑体" w:cs="Helvetica"/>
          <w:bCs/>
          <w:color w:val="333333"/>
          <w:sz w:val="24"/>
          <w:szCs w:val="24"/>
        </w:rPr>
      </w:pPr>
      <w:r w:rsidRPr="00A14602">
        <w:rPr>
          <w:rFonts w:ascii="黑体" w:eastAsia="黑体" w:hAnsi="黑体" w:cs="Helvetica" w:hint="eastAsia"/>
          <w:bCs/>
          <w:color w:val="333333"/>
          <w:sz w:val="24"/>
          <w:szCs w:val="24"/>
        </w:rPr>
        <w:t>一、持《诚信承诺书》参考</w:t>
      </w:r>
    </w:p>
    <w:p w:rsidR="00A14602" w:rsidRPr="00EC7397" w:rsidRDefault="00EC7397" w:rsidP="00A14602">
      <w:pPr>
        <w:ind w:firstLineChars="200" w:firstLine="480"/>
        <w:jc w:val="left"/>
        <w:rPr>
          <w:rFonts w:ascii="宋体" w:eastAsia="宋体" w:hAnsi="宋体" w:cs="Helvetica"/>
          <w:b/>
          <w:bCs/>
          <w:color w:val="FF0000"/>
          <w:sz w:val="24"/>
          <w:szCs w:val="24"/>
        </w:rPr>
      </w:pPr>
      <w:r w:rsidRPr="00004F0C">
        <w:rPr>
          <w:rFonts w:ascii="宋体" w:eastAsia="宋体" w:hAnsi="宋体" w:cs="Helvetica" w:hint="eastAsia"/>
          <w:bCs/>
          <w:color w:val="333333"/>
          <w:sz w:val="24"/>
          <w:szCs w:val="24"/>
        </w:rPr>
        <w:t>根据重庆市教育考试院的要求，考生在下载打印准考证前务必登录重庆市教育考试院官方网站（</w:t>
      </w:r>
      <w:r w:rsidRPr="00004F0C">
        <w:rPr>
          <w:rFonts w:ascii="宋体" w:eastAsia="宋体" w:hAnsi="宋体" w:cs="Helvetica" w:hint="eastAsia"/>
          <w:bCs/>
          <w:color w:val="333333"/>
          <w:sz w:val="24"/>
          <w:szCs w:val="24"/>
          <w:u w:val="single"/>
        </w:rPr>
        <w:t>www.cqksy.cn/site/infopub/2021/yjs/p01.html</w:t>
      </w:r>
      <w:r w:rsidRPr="00004F0C">
        <w:rPr>
          <w:rFonts w:ascii="宋体" w:eastAsia="宋体" w:hAnsi="宋体" w:cs="Helvetica" w:hint="eastAsia"/>
          <w:bCs/>
          <w:color w:val="333333"/>
          <w:sz w:val="24"/>
          <w:szCs w:val="24"/>
        </w:rPr>
        <w:t>），详细阅读考场规定、疫情防控、答题规范等相关要求，并严格按要求执行。</w:t>
      </w:r>
      <w:r w:rsidRPr="00EC7397">
        <w:rPr>
          <w:rFonts w:ascii="宋体" w:eastAsia="宋体" w:hAnsi="宋体" w:cs="Helvetica" w:hint="eastAsia"/>
          <w:b/>
          <w:bCs/>
          <w:color w:val="FF0000"/>
          <w:sz w:val="24"/>
          <w:szCs w:val="24"/>
        </w:rPr>
        <w:t>下载准考证同时，考生须自主下载打印《考生诚信参考承诺书》，</w:t>
      </w:r>
      <w:r w:rsidR="00A14602" w:rsidRPr="00EC7397">
        <w:rPr>
          <w:rFonts w:ascii="宋体" w:eastAsia="宋体" w:hAnsi="宋体" w:cs="Helvetica" w:hint="eastAsia"/>
          <w:b/>
          <w:bCs/>
          <w:color w:val="FF0000"/>
          <w:sz w:val="24"/>
          <w:szCs w:val="24"/>
        </w:rPr>
        <w:t>本人签字后于12月26日上午进入</w:t>
      </w:r>
      <w:r>
        <w:rPr>
          <w:rFonts w:ascii="宋体" w:eastAsia="宋体" w:hAnsi="宋体" w:cs="Helvetica" w:hint="eastAsia"/>
          <w:b/>
          <w:bCs/>
          <w:color w:val="FF0000"/>
          <w:sz w:val="24"/>
          <w:szCs w:val="24"/>
        </w:rPr>
        <w:t>本</w:t>
      </w:r>
      <w:r w:rsidR="00A14602" w:rsidRPr="00EC7397">
        <w:rPr>
          <w:rFonts w:ascii="宋体" w:eastAsia="宋体" w:hAnsi="宋体" w:cs="Helvetica" w:hint="eastAsia"/>
          <w:b/>
          <w:bCs/>
          <w:color w:val="FF0000"/>
          <w:sz w:val="24"/>
          <w:szCs w:val="24"/>
        </w:rPr>
        <w:t>考点</w:t>
      </w:r>
      <w:r>
        <w:rPr>
          <w:rFonts w:ascii="宋体" w:eastAsia="宋体" w:hAnsi="宋体" w:cs="Helvetica" w:hint="eastAsia"/>
          <w:b/>
          <w:bCs/>
          <w:color w:val="FF0000"/>
          <w:sz w:val="24"/>
          <w:szCs w:val="24"/>
        </w:rPr>
        <w:t>考场</w:t>
      </w:r>
      <w:r w:rsidR="00A14602" w:rsidRPr="00EC7397">
        <w:rPr>
          <w:rFonts w:ascii="宋体" w:eastAsia="宋体" w:hAnsi="宋体" w:cs="Helvetica" w:hint="eastAsia"/>
          <w:b/>
          <w:bCs/>
          <w:color w:val="FF0000"/>
          <w:sz w:val="24"/>
          <w:szCs w:val="24"/>
        </w:rPr>
        <w:t>时交考点工作人员。</w:t>
      </w:r>
    </w:p>
    <w:p w:rsidR="00A14602" w:rsidRPr="00A14602" w:rsidRDefault="00A14602" w:rsidP="00A14602">
      <w:pPr>
        <w:ind w:firstLineChars="200" w:firstLine="480"/>
        <w:jc w:val="left"/>
        <w:rPr>
          <w:rFonts w:ascii="黑体" w:eastAsia="黑体" w:hAnsi="黑体" w:cs="Helvetica"/>
          <w:bCs/>
          <w:color w:val="333333"/>
          <w:sz w:val="24"/>
          <w:szCs w:val="24"/>
        </w:rPr>
      </w:pPr>
      <w:r w:rsidRPr="00A14602">
        <w:rPr>
          <w:rFonts w:ascii="黑体" w:eastAsia="黑体" w:hAnsi="黑体" w:cs="Helvetica" w:hint="eastAsia"/>
          <w:bCs/>
          <w:color w:val="333333"/>
          <w:sz w:val="24"/>
          <w:szCs w:val="24"/>
        </w:rPr>
        <w:t>二、疫情防控要求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考生务必注意科学防疫，注意个人卫生，少外出；外出佩戴口罩，保持适当社交距离；勤洗手，常通风，不扎堆，不聚会，合理饮食。尽量不接触有市外旅行居住史、境外人员接触史的人员。具体要求如下： </w:t>
      </w:r>
    </w:p>
    <w:p w:rsidR="00A14602" w:rsidRPr="00EC7397" w:rsidRDefault="00A14602" w:rsidP="00A14602">
      <w:pPr>
        <w:ind w:firstLineChars="200" w:firstLine="480"/>
        <w:jc w:val="left"/>
        <w:rPr>
          <w:rFonts w:ascii="宋体" w:eastAsia="宋体" w:hAnsi="宋体" w:cs="Helvetica"/>
          <w:b/>
          <w:bCs/>
          <w:color w:val="FF0000"/>
          <w:sz w:val="24"/>
          <w:szCs w:val="24"/>
        </w:rPr>
      </w:pPr>
      <w:r w:rsidRPr="00A14602">
        <w:rPr>
          <w:rFonts w:ascii="宋体" w:eastAsia="宋体" w:hAnsi="宋体" w:cs="Helvetica" w:hint="eastAsia"/>
          <w:bCs/>
          <w:color w:val="333333"/>
          <w:sz w:val="24"/>
          <w:szCs w:val="24"/>
        </w:rPr>
        <w:t>（一）考前14天内有发烧（体温≥37.3℃）、咳嗽、乏力、肌肉痛、头痛等感冒样症状或憋喘、呼吸急促、恶心呕吐、腹泻、心慌、胸闷、结膜炎等与新冠病毒感染有关的症状，或考前14天内有境外或非低风险地区旅行居住史的，每科目入场时须主动提供7日内《新冠核酸检测阴性证明》（原件或复印件），</w:t>
      </w:r>
      <w:r w:rsidRPr="00EC7397">
        <w:rPr>
          <w:rFonts w:ascii="宋体" w:eastAsia="宋体" w:hAnsi="宋体" w:cs="Helvetica" w:hint="eastAsia"/>
          <w:b/>
          <w:bCs/>
          <w:color w:val="FF0000"/>
          <w:sz w:val="24"/>
          <w:szCs w:val="24"/>
        </w:rPr>
        <w:t>否则不得进入考点。 </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（二）新冠肺炎确诊病例、无症状感染者、疑似患者、确诊病例密切接触者，或治愈未超过14天的病例、不能排除感染可能的发热患者，</w:t>
      </w:r>
      <w:r w:rsidRPr="00EC7397">
        <w:rPr>
          <w:rFonts w:ascii="宋体" w:eastAsia="宋体" w:hAnsi="宋体" w:cs="Helvetica" w:hint="eastAsia"/>
          <w:b/>
          <w:bCs/>
          <w:color w:val="FF0000"/>
          <w:sz w:val="24"/>
          <w:szCs w:val="24"/>
        </w:rPr>
        <w:t>须现场接受卫生健康部门、疾控机构和医疗机构等进行专业评估，综合研判是否可以参加考试。</w:t>
      </w:r>
    </w:p>
    <w:p w:rsidR="00A14602" w:rsidRPr="00A14602" w:rsidRDefault="00A14602" w:rsidP="00850690">
      <w:pPr>
        <w:ind w:firstLineChars="200" w:firstLine="482"/>
        <w:jc w:val="left"/>
        <w:rPr>
          <w:rFonts w:ascii="宋体" w:eastAsia="宋体" w:hAnsi="宋体" w:cs="Helvetica"/>
          <w:bCs/>
          <w:color w:val="333333"/>
          <w:sz w:val="24"/>
          <w:szCs w:val="24"/>
        </w:rPr>
      </w:pPr>
      <w:r w:rsidRPr="00850690">
        <w:rPr>
          <w:rFonts w:ascii="宋体" w:eastAsia="宋体" w:hAnsi="宋体" w:cs="Helvetica" w:hint="eastAsia"/>
          <w:b/>
          <w:bCs/>
          <w:color w:val="FF0000"/>
          <w:sz w:val="24"/>
          <w:szCs w:val="24"/>
        </w:rPr>
        <w:t>（三）</w:t>
      </w:r>
      <w:r w:rsidR="00850690" w:rsidRPr="00850690">
        <w:rPr>
          <w:rFonts w:ascii="宋体" w:eastAsia="宋体" w:hAnsi="宋体" w:cs="Helvetica" w:hint="eastAsia"/>
          <w:b/>
          <w:bCs/>
          <w:color w:val="FF0000"/>
          <w:sz w:val="24"/>
          <w:szCs w:val="24"/>
        </w:rPr>
        <w:t>所有在</w:t>
      </w:r>
      <w:r w:rsidR="00EC7397">
        <w:rPr>
          <w:rFonts w:ascii="宋体" w:eastAsia="宋体" w:hAnsi="宋体" w:cs="Helvetica" w:hint="eastAsia"/>
          <w:b/>
          <w:bCs/>
          <w:color w:val="FF0000"/>
          <w:sz w:val="24"/>
          <w:szCs w:val="24"/>
        </w:rPr>
        <w:t>本</w:t>
      </w:r>
      <w:r w:rsidR="00850690" w:rsidRPr="00850690">
        <w:rPr>
          <w:rFonts w:ascii="宋体" w:eastAsia="宋体" w:hAnsi="宋体" w:cs="Helvetica" w:hint="eastAsia"/>
          <w:b/>
          <w:bCs/>
          <w:color w:val="FF0000"/>
          <w:sz w:val="24"/>
          <w:szCs w:val="24"/>
        </w:rPr>
        <w:t>考点参考考生须通过“重庆健康出行一码通”微信小程序、支付宝小程序实名申领健康码(以下简称“渝康码”)，并持续关注“渝康码”状态，保持通讯畅通。如“渝康码”显示为非绿色，考生应及时进行新冠病毒核酸检测并在入场时向考点提供考前7天（即12月19日-25日）内新冠病毒核酸检测结果为阴性的报告单方可参考。</w:t>
      </w:r>
    </w:p>
    <w:p w:rsidR="00A14602" w:rsidRPr="00A14602" w:rsidRDefault="00A14602" w:rsidP="00850690">
      <w:pPr>
        <w:ind w:firstLineChars="200" w:firstLine="482"/>
        <w:jc w:val="left"/>
        <w:rPr>
          <w:rFonts w:ascii="宋体" w:eastAsia="宋体" w:hAnsi="宋体" w:cs="Helvetica"/>
          <w:bCs/>
          <w:color w:val="333333"/>
          <w:sz w:val="24"/>
          <w:szCs w:val="24"/>
        </w:rPr>
      </w:pPr>
      <w:r w:rsidRPr="00850690">
        <w:rPr>
          <w:rFonts w:ascii="宋体" w:eastAsia="宋体" w:hAnsi="宋体" w:cs="Helvetica" w:hint="eastAsia"/>
          <w:b/>
          <w:bCs/>
          <w:color w:val="FF0000"/>
          <w:sz w:val="24"/>
          <w:szCs w:val="24"/>
        </w:rPr>
        <w:t>（四）</w:t>
      </w:r>
      <w:r w:rsidR="00850690" w:rsidRPr="00850690">
        <w:rPr>
          <w:rFonts w:ascii="宋体" w:eastAsia="宋体" w:hAnsi="宋体" w:cs="Helvetica" w:hint="eastAsia"/>
          <w:b/>
          <w:bCs/>
          <w:color w:val="FF0000"/>
          <w:sz w:val="24"/>
          <w:szCs w:val="24"/>
        </w:rPr>
        <w:t>考生入场时须配合考点工作人员主动出示“渝康码”，“渝康码”为绿色且体温正常的考生方可正常进入考场参考。 其他入场要求以重庆市教育考试院网站公布的“重庆市2021年硕士研究生招生考试考前须知”为准。</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（五）</w:t>
      </w:r>
      <w:r w:rsidR="00850690" w:rsidRPr="00A14602">
        <w:rPr>
          <w:rFonts w:ascii="宋体" w:eastAsia="宋体" w:hAnsi="宋体" w:cs="Helvetica" w:hint="eastAsia"/>
          <w:bCs/>
          <w:color w:val="333333"/>
          <w:sz w:val="24"/>
          <w:szCs w:val="24"/>
        </w:rPr>
        <w:t>考生至少提前半小时到达考点，并佩戴一次性医用口罩或医用外科口罩，</w:t>
      </w:r>
      <w:r w:rsidR="00850690" w:rsidRPr="00EC7397">
        <w:rPr>
          <w:rFonts w:ascii="宋体" w:eastAsia="宋体" w:hAnsi="宋体" w:cs="Helvetica" w:hint="eastAsia"/>
          <w:b/>
          <w:bCs/>
          <w:color w:val="FF0000"/>
          <w:sz w:val="24"/>
          <w:szCs w:val="24"/>
        </w:rPr>
        <w:t>未戴口罩的考生不得进入考</w:t>
      </w:r>
      <w:r w:rsidR="00EC7397">
        <w:rPr>
          <w:rFonts w:ascii="宋体" w:eastAsia="宋体" w:hAnsi="宋体" w:cs="Helvetica" w:hint="eastAsia"/>
          <w:b/>
          <w:bCs/>
          <w:color w:val="FF0000"/>
          <w:sz w:val="24"/>
          <w:szCs w:val="24"/>
        </w:rPr>
        <w:t>场</w:t>
      </w:r>
      <w:r w:rsidR="00850690" w:rsidRPr="00EC7397">
        <w:rPr>
          <w:rFonts w:ascii="宋体" w:eastAsia="宋体" w:hAnsi="宋体" w:cs="Helvetica" w:hint="eastAsia"/>
          <w:b/>
          <w:bCs/>
          <w:color w:val="FF0000"/>
          <w:sz w:val="24"/>
          <w:szCs w:val="24"/>
        </w:rPr>
        <w:t>。</w:t>
      </w:r>
      <w:r w:rsidR="00850690" w:rsidRPr="00A14602">
        <w:rPr>
          <w:rFonts w:ascii="宋体" w:eastAsia="宋体" w:hAnsi="宋体" w:cs="Helvetica" w:hint="eastAsia"/>
          <w:bCs/>
          <w:color w:val="333333"/>
          <w:sz w:val="24"/>
          <w:szCs w:val="24"/>
        </w:rPr>
        <w:t>考生通过检测通道时，应保持适当间隔，有序接受体温测量及入场安检。考生进入考场就座后可自主决定是否继续佩戴口罩。</w:t>
      </w:r>
    </w:p>
    <w:p w:rsidR="00850690" w:rsidRPr="00850690" w:rsidRDefault="00A14602" w:rsidP="00850690">
      <w:pPr>
        <w:ind w:firstLineChars="200" w:firstLine="480"/>
        <w:jc w:val="left"/>
        <w:rPr>
          <w:rFonts w:ascii="宋体" w:eastAsia="宋体" w:hAnsi="宋体" w:cs="Helvetica"/>
          <w:b/>
          <w:bCs/>
          <w:color w:val="FF0000"/>
          <w:sz w:val="24"/>
          <w:szCs w:val="24"/>
        </w:rPr>
      </w:pPr>
      <w:r w:rsidRPr="00850690">
        <w:rPr>
          <w:rFonts w:ascii="宋体" w:eastAsia="宋体" w:hAnsi="宋体" w:cs="Helvetica" w:hint="eastAsia"/>
          <w:bCs/>
          <w:sz w:val="24"/>
          <w:szCs w:val="24"/>
        </w:rPr>
        <w:t>（六）</w:t>
      </w:r>
      <w:r w:rsidR="00850690" w:rsidRPr="00A14602">
        <w:rPr>
          <w:rFonts w:ascii="宋体" w:eastAsia="宋体" w:hAnsi="宋体" w:cs="Helvetica" w:hint="eastAsia"/>
          <w:bCs/>
          <w:color w:val="333333"/>
          <w:sz w:val="24"/>
          <w:szCs w:val="24"/>
        </w:rPr>
        <w:t>听从考点工作人员指挥，配合考点完成体温测量等健康检查和登记。监考人员进行身份核查时，考生须取下口罩主动配合检查。考生如在考试过程中出现发热、咳嗽等情况，应及时向监考人员报告，并听从安排。</w:t>
      </w:r>
    </w:p>
    <w:p w:rsidR="00850690" w:rsidRPr="00850690" w:rsidRDefault="00850690" w:rsidP="00850690">
      <w:pPr>
        <w:ind w:firstLineChars="200" w:firstLine="480"/>
        <w:jc w:val="left"/>
        <w:rPr>
          <w:rFonts w:ascii="宋体" w:eastAsia="宋体" w:hAnsi="宋体" w:cs="Helvetica"/>
          <w:b/>
          <w:bCs/>
          <w:color w:val="FF0000"/>
          <w:sz w:val="24"/>
          <w:szCs w:val="24"/>
        </w:rPr>
      </w:pPr>
      <w:r w:rsidRPr="00850690">
        <w:rPr>
          <w:rFonts w:ascii="宋体" w:eastAsia="宋体" w:hAnsi="宋体" w:cs="Helvetica" w:hint="eastAsia"/>
          <w:bCs/>
          <w:sz w:val="24"/>
          <w:szCs w:val="24"/>
        </w:rPr>
        <w:t>（七）</w:t>
      </w:r>
      <w:r w:rsidRPr="00A14602">
        <w:rPr>
          <w:rFonts w:ascii="宋体" w:eastAsia="宋体" w:hAnsi="宋体" w:cs="Helvetica" w:hint="eastAsia"/>
          <w:bCs/>
          <w:color w:val="333333"/>
          <w:sz w:val="24"/>
          <w:szCs w:val="24"/>
        </w:rPr>
        <w:t>考试结束后，考生应按考点要求有序错峰离场，保持距离，不扎堆、不驻留，不得在考点内滞留。</w:t>
      </w:r>
    </w:p>
    <w:p w:rsidR="00A14602" w:rsidRPr="00A14602" w:rsidRDefault="00850690"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lastRenderedPageBreak/>
        <w:t>（</w:t>
      </w:r>
      <w:r>
        <w:rPr>
          <w:rFonts w:ascii="宋体" w:eastAsia="宋体" w:hAnsi="宋体" w:cs="Helvetica" w:hint="eastAsia"/>
          <w:bCs/>
          <w:color w:val="333333"/>
          <w:sz w:val="24"/>
          <w:szCs w:val="24"/>
        </w:rPr>
        <w:t>八</w:t>
      </w:r>
      <w:r w:rsidRPr="00A14602">
        <w:rPr>
          <w:rFonts w:ascii="宋体" w:eastAsia="宋体" w:hAnsi="宋体" w:cs="Helvetica" w:hint="eastAsia"/>
          <w:bCs/>
          <w:color w:val="333333"/>
          <w:sz w:val="24"/>
          <w:szCs w:val="24"/>
        </w:rPr>
        <w:t>）</w:t>
      </w:r>
      <w:r w:rsidR="00A14602" w:rsidRPr="00A14602">
        <w:rPr>
          <w:rFonts w:ascii="宋体" w:eastAsia="宋体" w:hAnsi="宋体" w:cs="Helvetica" w:hint="eastAsia"/>
          <w:bCs/>
          <w:color w:val="333333"/>
          <w:sz w:val="24"/>
          <w:szCs w:val="24"/>
        </w:rPr>
        <w:t>根据疫情防控形势及有关要求，如上述内容发生变化将另行公告。 </w:t>
      </w:r>
    </w:p>
    <w:p w:rsidR="00A14602" w:rsidRPr="00A14602" w:rsidRDefault="00A14602" w:rsidP="00A14602">
      <w:pPr>
        <w:ind w:firstLineChars="200" w:firstLine="480"/>
        <w:jc w:val="left"/>
        <w:rPr>
          <w:rFonts w:ascii="黑体" w:eastAsia="黑体" w:hAnsi="黑体" w:cs="Helvetica"/>
          <w:bCs/>
          <w:color w:val="333333"/>
          <w:sz w:val="24"/>
          <w:szCs w:val="24"/>
        </w:rPr>
      </w:pPr>
      <w:r w:rsidRPr="00A14602">
        <w:rPr>
          <w:rFonts w:ascii="黑体" w:eastAsia="黑体" w:hAnsi="黑体" w:cs="Helvetica" w:hint="eastAsia"/>
          <w:bCs/>
          <w:color w:val="333333"/>
          <w:sz w:val="24"/>
          <w:szCs w:val="24"/>
        </w:rPr>
        <w:t>三、诚信参考要求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一）认真阅读《2021年全国硕士研究生招生工作管理规定》、《国家教育考试违规处理办法》以及省级教育招生考试管理机构和招生单位发布的相关招考信息。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（二）保证在网上报名和现场确认时提交真实、准确的报考信息和各项材料。如提供虚假、错误信息或弄虚作假，本人承担由此造成的一切后果。</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三）遵照疫情防控基本要求，自觉遵守考点、考场疫情防控各项规定。如隐瞒或谎报旅居史、接触史、健康状况等疫情防控重点信息，不配合工作人员进行防疫检测、询问、排查、送诊等造成严重后果的，将取消考生考试资格，如有违法情况，将承担法律责任。</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（四）不伪造证件、证明、档案以及其他材料获得考试资格。</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（五）遵守考场纪律，服从监考员和考点工作人员管理，不以任何理由妨碍监考员和考点工作人员履行职责，不扰乱考点及考场的考试秩序。</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（六）凭本人身份证和准考证按规定时间、地点参加考试，不让他人替考，不携带规定以外的物品进入考场，不实施、参与任何作弊行为。</w:t>
      </w:r>
    </w:p>
    <w:p w:rsidR="00A14602" w:rsidRPr="00A14602" w:rsidRDefault="00A14602" w:rsidP="00A14602">
      <w:pPr>
        <w:ind w:firstLineChars="200" w:firstLine="480"/>
        <w:jc w:val="left"/>
        <w:rPr>
          <w:rFonts w:ascii="黑体" w:eastAsia="黑体" w:hAnsi="黑体" w:cs="Helvetica"/>
          <w:bCs/>
          <w:color w:val="333333"/>
          <w:sz w:val="24"/>
          <w:szCs w:val="24"/>
        </w:rPr>
      </w:pPr>
      <w:r w:rsidRPr="00A14602">
        <w:rPr>
          <w:rFonts w:ascii="黑体" w:eastAsia="黑体" w:hAnsi="黑体" w:cs="Helvetica" w:hint="eastAsia"/>
          <w:bCs/>
          <w:color w:val="333333"/>
          <w:sz w:val="24"/>
          <w:szCs w:val="24"/>
        </w:rPr>
        <w:t>四、答题规范要求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重庆市全国硕士研究生招生考试统考科目阅卷实行网上评阅的方式，考生在答题时如填涂、书写不规范，将会直接影响答题卡的扫描效果，进而有可能对教师阅卷甚至考生成绩造成影响。因此，广大考生在客观题填涂、主观题作答时需做到如下方面：</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答题前，考生先将自己的姓名、准考证号、报考学校、报考专业用0.5mm黑色签字笔在答题卡指定位置填写。</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（一）客观选择题部分：</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1．必须使用2B铅笔进行填涂，保持卡面清洁，严禁污损。若有修改务必用橡皮擦擦干净， 以免计算机自动判卷判错。</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2．严格按照正确填涂师范进行填涂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答题时，考生必须按照规范要求进行填涂，禁止使用签字笔、钢笔或圆珠笔进行填涂，涂点大小以涂满小方框为准，正确填涂为</w:t>
      </w:r>
      <w:r w:rsidRPr="00A14602">
        <w:rPr>
          <w:rFonts w:ascii="宋体" w:eastAsia="宋体" w:hAnsi="宋体" w:cs="Helvetica"/>
          <w:bCs/>
          <w:noProof/>
          <w:color w:val="333333"/>
          <w:sz w:val="24"/>
          <w:szCs w:val="24"/>
        </w:rPr>
        <w:drawing>
          <wp:inline distT="0" distB="0" distL="0" distR="0">
            <wp:extent cx="390525" cy="209550"/>
            <wp:effectExtent l="19050" t="0" r="9525" b="0"/>
            <wp:docPr id="1" name="图片 1" descr="http://www.cqksy.cn/site/infopub/2021/yjs/p01.files/p0117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qksy.cn/site/infopub/2021/yjs/p01.files/p011754.png"/>
                    <pic:cNvPicPr>
                      <a:picLocks noChangeAspect="1" noChangeArrowheads="1"/>
                    </pic:cNvPicPr>
                  </pic:nvPicPr>
                  <pic:blipFill>
                    <a:blip r:embed="rId6"/>
                    <a:srcRect/>
                    <a:stretch>
                      <a:fillRect/>
                    </a:stretch>
                  </pic:blipFill>
                  <pic:spPr bwMode="auto">
                    <a:xfrm>
                      <a:off x="0" y="0"/>
                      <a:ext cx="390525" cy="209550"/>
                    </a:xfrm>
                    <a:prstGeom prst="rect">
                      <a:avLst/>
                    </a:prstGeom>
                    <a:noFill/>
                    <a:ln w="9525">
                      <a:noFill/>
                      <a:miter lim="800000"/>
                      <a:headEnd/>
                      <a:tailEnd/>
                    </a:ln>
                  </pic:spPr>
                </pic:pic>
              </a:graphicData>
            </a:graphic>
          </wp:inline>
        </w:drawing>
      </w:r>
      <w:r w:rsidRPr="00A14602">
        <w:rPr>
          <w:rFonts w:ascii="宋体" w:eastAsia="宋体" w:hAnsi="宋体" w:cs="Helvetica" w:hint="eastAsia"/>
          <w:bCs/>
          <w:color w:val="333333"/>
          <w:sz w:val="24"/>
          <w:szCs w:val="24"/>
        </w:rPr>
        <w:t> 错误填涂如：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bCs/>
          <w:noProof/>
          <w:color w:val="333333"/>
          <w:sz w:val="24"/>
          <w:szCs w:val="24"/>
        </w:rPr>
        <w:drawing>
          <wp:inline distT="0" distB="0" distL="0" distR="0">
            <wp:extent cx="1781175" cy="552450"/>
            <wp:effectExtent l="19050" t="0" r="9525" b="0"/>
            <wp:docPr id="2" name="图片 2" descr="http://www.cqksy.cn/site/infopub/2021/yjs/p01.files/p0117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qksy.cn/site/infopub/2021/yjs/p01.files/p011763.png"/>
                    <pic:cNvPicPr>
                      <a:picLocks noChangeAspect="1" noChangeArrowheads="1"/>
                    </pic:cNvPicPr>
                  </pic:nvPicPr>
                  <pic:blipFill>
                    <a:blip r:embed="rId7"/>
                    <a:srcRect/>
                    <a:stretch>
                      <a:fillRect/>
                    </a:stretch>
                  </pic:blipFill>
                  <pic:spPr bwMode="auto">
                    <a:xfrm>
                      <a:off x="0" y="0"/>
                      <a:ext cx="1781175" cy="552450"/>
                    </a:xfrm>
                    <a:prstGeom prst="rect">
                      <a:avLst/>
                    </a:prstGeom>
                    <a:noFill/>
                    <a:ln w="9525">
                      <a:noFill/>
                      <a:miter lim="800000"/>
                      <a:headEnd/>
                      <a:tailEnd/>
                    </a:ln>
                  </pic:spPr>
                </pic:pic>
              </a:graphicData>
            </a:graphic>
          </wp:inline>
        </w:drawing>
      </w:r>
      <w:r w:rsidRPr="00A14602">
        <w:rPr>
          <w:rFonts w:ascii="宋体" w:eastAsia="宋体" w:hAnsi="宋体" w:cs="Helvetica" w:hint="eastAsia"/>
          <w:bCs/>
          <w:color w:val="333333"/>
          <w:sz w:val="24"/>
          <w:szCs w:val="24"/>
        </w:rPr>
        <w:t> </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填涂应有一定的黑度，黑度以盖住印在答题卡上的字母为准，如果填涂颜色太浅，可能会被计算机认为该选项没有填涂。</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（二）主观解答题部分：</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评卷教师在计算机屏幕上对考生答卷的扫描图像进行判卷。为使评卷教师能准确判卷，须保证原始扫描图像足够清晰，以再现考生原始答题风貌。因此，考生在进行主观部分答题时，需注意以下几点：</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1．主观答题部分的书写必须用0.5mm黑色签字笔。因为扫描机采用红色光</w:t>
      </w:r>
      <w:r w:rsidRPr="00A14602">
        <w:rPr>
          <w:rFonts w:ascii="宋体" w:eastAsia="宋体" w:hAnsi="宋体" w:cs="Helvetica" w:hint="eastAsia"/>
          <w:bCs/>
          <w:color w:val="333333"/>
          <w:sz w:val="24"/>
          <w:szCs w:val="24"/>
        </w:rPr>
        <w:lastRenderedPageBreak/>
        <w:t>源对作答的主观题部分进行扫描，红色光源会把红色或与红色相近的颜色的字迹过滤掉，而保留非红色的字迹。因此，如果用颜色较浅的笔书写，扫描出的图像清晰度不够，给评卷带来困难，影响考生成绩。</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2．务必按照题号顺序在各题目的答题区作答，超出答题区域书写的答案无效。网上评卷时会将考生的答题卡扫描后，按每个小题答题框，切割成若干独立的图像，评卷教师只能看到所分配的答题区域以内的部分。如将第 6题答在了其他题的答题区域，则评阅第6题的评卷教师将看不到第6题的答题情况，导致该题得分为零。如答题部分超过该区域（答题框），在进行图像切割时将会把超出规定答题区域外的答题部分切割掉，势必影响评卷成绩。</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如：图1为正确作答，考生图像完整。</w:t>
      </w:r>
    </w:p>
    <w:p w:rsidR="00A14602" w:rsidRPr="00A14602" w:rsidRDefault="00A14602" w:rsidP="00A14602">
      <w:pPr>
        <w:ind w:firstLineChars="100" w:firstLine="240"/>
        <w:jc w:val="left"/>
        <w:rPr>
          <w:rFonts w:ascii="宋体" w:eastAsia="宋体" w:hAnsi="宋体" w:cs="Helvetica"/>
          <w:bCs/>
          <w:color w:val="333333"/>
          <w:sz w:val="24"/>
          <w:szCs w:val="24"/>
        </w:rPr>
      </w:pPr>
      <w:r w:rsidRPr="00A14602">
        <w:rPr>
          <w:rFonts w:ascii="宋体" w:eastAsia="宋体" w:hAnsi="宋体" w:cs="Helvetica"/>
          <w:bCs/>
          <w:noProof/>
          <w:color w:val="333333"/>
          <w:sz w:val="24"/>
          <w:szCs w:val="24"/>
        </w:rPr>
        <w:drawing>
          <wp:inline distT="0" distB="0" distL="0" distR="0">
            <wp:extent cx="5162550" cy="3467100"/>
            <wp:effectExtent l="19050" t="0" r="0" b="0"/>
            <wp:docPr id="5" name="图片 5" descr="http://www.cqksy.cn/site/infopub/2021/yjs/p01.files/p012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qksy.cn/site/infopub/2021/yjs/p01.files/p012267.png"/>
                    <pic:cNvPicPr>
                      <a:picLocks noChangeAspect="1" noChangeArrowheads="1"/>
                    </pic:cNvPicPr>
                  </pic:nvPicPr>
                  <pic:blipFill>
                    <a:blip r:embed="rId8"/>
                    <a:srcRect/>
                    <a:stretch>
                      <a:fillRect/>
                    </a:stretch>
                  </pic:blipFill>
                  <pic:spPr bwMode="auto">
                    <a:xfrm>
                      <a:off x="0" y="0"/>
                      <a:ext cx="5162550" cy="3467100"/>
                    </a:xfrm>
                    <a:prstGeom prst="rect">
                      <a:avLst/>
                    </a:prstGeom>
                    <a:noFill/>
                    <a:ln w="9525">
                      <a:noFill/>
                      <a:miter lim="800000"/>
                      <a:headEnd/>
                      <a:tailEnd/>
                    </a:ln>
                  </pic:spPr>
                </pic:pic>
              </a:graphicData>
            </a:graphic>
          </wp:inline>
        </w:drawing>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图2答题超出了答题框为错误作答，扫描后切割的图像不完整。</w:t>
      </w:r>
    </w:p>
    <w:p w:rsidR="00A14602" w:rsidRPr="00A14602" w:rsidRDefault="00A14602" w:rsidP="00A14602">
      <w:pPr>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lastRenderedPageBreak/>
        <w:t> </w:t>
      </w:r>
      <w:r w:rsidRPr="00A14602">
        <w:rPr>
          <w:rFonts w:ascii="宋体" w:eastAsia="宋体" w:hAnsi="宋体" w:cs="Helvetica"/>
          <w:bCs/>
          <w:noProof/>
          <w:color w:val="333333"/>
          <w:sz w:val="24"/>
          <w:szCs w:val="24"/>
        </w:rPr>
        <w:drawing>
          <wp:inline distT="0" distB="0" distL="0" distR="0">
            <wp:extent cx="4810125" cy="3895725"/>
            <wp:effectExtent l="19050" t="0" r="9525" b="0"/>
            <wp:docPr id="6" name="图片 6" descr="http://www.cqksy.cn/site/infopub/2021/yjs/p01.files/p012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qksy.cn/site/infopub/2021/yjs/p01.files/p012300.png"/>
                    <pic:cNvPicPr>
                      <a:picLocks noChangeAspect="1" noChangeArrowheads="1"/>
                    </pic:cNvPicPr>
                  </pic:nvPicPr>
                  <pic:blipFill>
                    <a:blip r:embed="rId9"/>
                    <a:srcRect/>
                    <a:stretch>
                      <a:fillRect/>
                    </a:stretch>
                  </pic:blipFill>
                  <pic:spPr bwMode="auto">
                    <a:xfrm>
                      <a:off x="0" y="0"/>
                      <a:ext cx="4810125" cy="3895725"/>
                    </a:xfrm>
                    <a:prstGeom prst="rect">
                      <a:avLst/>
                    </a:prstGeom>
                    <a:noFill/>
                    <a:ln w="9525">
                      <a:noFill/>
                      <a:miter lim="800000"/>
                      <a:headEnd/>
                      <a:tailEnd/>
                    </a:ln>
                  </pic:spPr>
                </pic:pic>
              </a:graphicData>
            </a:graphic>
          </wp:inline>
        </w:drawing>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3．注意每小题的答题空间的大小，以免规定的答题空间不够作答。书写答案不得超过答题卡上规定的答题区域（如图1所示）。</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4．不能因为空间不够或答错了就用笔直接划掉，再用箭头指示答案在该小题规定答题区域以外的地方。因为评卷教师看不到考生的纸质答题卡，也看不到一张完整的答题卡。每个评卷教师只能看到经扫描切割后某个小题规定答题区域里的那一小块图像。</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5．主观解答题修改注意事项：</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①在答题中个别字书写错误需要修改时，用笔将错误作答划掉，然后接着书写正确的答案。若需要在答题的中间添加文字，只需在添加处的上方写出需要添加的文字，然后将其引到位即可。禁止使用涂改液和涂改胶条，考生如使用了涂改液和涂改胶条将会影响答题卡的扫描。</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②不要使用橡皮对书写的主观解答题答案进行修改，因为用橡皮容易造成大面积玷污，也容易将答题卡擦破；不得使用刀片在答题卡上刮掉书写的错误答案，因为刀片容易将答题卡刮破。</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（三）条码识别</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政治、英语一、英语二、管理类综合科目，有科目信息条码和考生信息条码，其他统考科目只有考生信息条码，如果条形码贴错或损坏，将会影响对考生答题卡的识别和扫描。</w:t>
      </w:r>
    </w:p>
    <w:p w:rsidR="00A14602" w:rsidRPr="00A14602" w:rsidRDefault="00A14602" w:rsidP="00A14602">
      <w:pPr>
        <w:ind w:firstLineChars="200" w:firstLine="480"/>
        <w:jc w:val="left"/>
        <w:rPr>
          <w:rFonts w:ascii="黑体" w:eastAsia="黑体" w:hAnsi="黑体" w:cs="Helvetica"/>
          <w:bCs/>
          <w:color w:val="333333"/>
          <w:sz w:val="24"/>
          <w:szCs w:val="24"/>
        </w:rPr>
      </w:pPr>
      <w:r w:rsidRPr="00A14602">
        <w:rPr>
          <w:rFonts w:ascii="黑体" w:eastAsia="黑体" w:hAnsi="黑体" w:cs="Helvetica" w:hint="eastAsia"/>
          <w:bCs/>
          <w:color w:val="333333"/>
          <w:sz w:val="24"/>
          <w:szCs w:val="24"/>
        </w:rPr>
        <w:t>五、相关骗局及提醒事项</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骗局一：出售作弊器材</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声称有带屏幕的橡皮、无线耳机等器材可以通过安检，诱骗考生上钩。</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提醒：进入考场安检严格，一旦被发现携带与考试内容相关的材料或者存储有与考试内容相关资料的电子设备参加考试的，一律按考试作弊处理。</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骗局二：枪手代考</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lastRenderedPageBreak/>
        <w:t>承诺可以通过办理假准考证，由“枪手”代替考生参加行考试，待考生交钱后逃之夭夭。</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提醒：根据《国家教育考试违规处理办法》规定，伪造、变造身份证、准考证及其他证明材料，由他人代替或者代替考生参加考试的，可以视情节轻重，同时给予暂停参加该项考试1至3年的处理；情节特别严重的，可以同时给予暂停参加各种国家教育考试1至3年的处理。</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骗局三：谎称有“内部资料”</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一些小的辅导机构声称由名校老师甚至出题老师来授课，课上内容为“内部资料”，从而收取高额的辅导费用，其实考生去了之后并没有相应的收获。</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提醒：选择辅导班时一定要了解清楚辅导机构是否正规，必要时可要求对方展示相应的资格证书，明确机构负责人和联系方式。</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骗局四：交钱保证录取</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声称认识招办老师，只要交钱就可以从中运作“破格录取”，或以“不交钱就不录取”威逼利诱考生，达到诈骗钱财的目的。</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提醒：高校研招录取工作都是遵循公开、公平、公正的原则进行录取，同时接受考生和社会的监督。考生切勿轻信骗子的谎言，损失钱财。</w:t>
      </w:r>
    </w:p>
    <w:p w:rsidR="00A14602" w:rsidRPr="00A14602" w:rsidRDefault="00A14602" w:rsidP="00A14602">
      <w:pPr>
        <w:ind w:firstLineChars="200" w:firstLine="480"/>
        <w:jc w:val="left"/>
        <w:rPr>
          <w:rFonts w:ascii="宋体" w:eastAsia="宋体" w:hAnsi="宋体" w:cs="Helvetica"/>
          <w:bCs/>
          <w:color w:val="333333"/>
          <w:sz w:val="24"/>
          <w:szCs w:val="24"/>
        </w:rPr>
      </w:pPr>
      <w:r w:rsidRPr="00A14602">
        <w:rPr>
          <w:rFonts w:ascii="宋体" w:eastAsia="宋体" w:hAnsi="宋体" w:cs="Helvetica" w:hint="eastAsia"/>
          <w:bCs/>
          <w:color w:val="333333"/>
          <w:sz w:val="24"/>
          <w:szCs w:val="24"/>
        </w:rPr>
        <w:t>切勿抱有使用作弊等手段通过考试的心态。顺利通过考试的唯一途径就是凭实力，请所有考生积极备考，提高警惕，切勿上当受骗。涉嫌组织作弊、替考等触犯《中华人民共和国刑法》的，将依法追究法律责任。</w:t>
      </w:r>
    </w:p>
    <w:p w:rsidR="00A14602" w:rsidRPr="00A14602" w:rsidRDefault="00A14602" w:rsidP="00004F0C">
      <w:pPr>
        <w:ind w:firstLineChars="200" w:firstLine="480"/>
        <w:jc w:val="left"/>
        <w:rPr>
          <w:rFonts w:ascii="宋体" w:eastAsia="宋体" w:hAnsi="宋体" w:cs="Helvetica"/>
          <w:bCs/>
          <w:color w:val="333333"/>
          <w:sz w:val="24"/>
          <w:szCs w:val="24"/>
        </w:rPr>
      </w:pPr>
    </w:p>
    <w:p w:rsidR="00A14602" w:rsidRDefault="00A14602" w:rsidP="00004F0C">
      <w:pPr>
        <w:ind w:firstLineChars="200" w:firstLine="480"/>
        <w:jc w:val="left"/>
        <w:rPr>
          <w:rFonts w:ascii="宋体" w:eastAsia="宋体" w:hAnsi="宋体" w:cs="Helvetica"/>
          <w:bCs/>
          <w:color w:val="333333"/>
          <w:sz w:val="24"/>
          <w:szCs w:val="24"/>
        </w:rPr>
      </w:pPr>
      <w:r>
        <w:rPr>
          <w:rFonts w:ascii="宋体" w:eastAsia="宋体" w:hAnsi="宋体" w:cs="Helvetica" w:hint="eastAsia"/>
          <w:bCs/>
          <w:color w:val="333333"/>
          <w:sz w:val="24"/>
          <w:szCs w:val="24"/>
        </w:rPr>
        <w:t>附件：</w:t>
      </w:r>
      <w:r w:rsidRPr="00A14602">
        <w:rPr>
          <w:rFonts w:ascii="宋体" w:eastAsia="宋体" w:hAnsi="宋体" w:cs="Helvetica" w:hint="eastAsia"/>
          <w:bCs/>
          <w:color w:val="333333"/>
          <w:sz w:val="24"/>
          <w:szCs w:val="24"/>
        </w:rPr>
        <w:t>2021年全国硕士研究生招生考试考生诚信承诺书</w:t>
      </w:r>
    </w:p>
    <w:p w:rsidR="00A14602" w:rsidRDefault="00A14602" w:rsidP="00004F0C">
      <w:pPr>
        <w:ind w:firstLineChars="200" w:firstLine="480"/>
        <w:jc w:val="left"/>
        <w:rPr>
          <w:rFonts w:ascii="宋体" w:eastAsia="宋体" w:hAnsi="宋体" w:cs="Helvetica"/>
          <w:bCs/>
          <w:color w:val="333333"/>
          <w:sz w:val="24"/>
          <w:szCs w:val="24"/>
        </w:rPr>
      </w:pPr>
    </w:p>
    <w:p w:rsidR="00EC7397" w:rsidRDefault="00EC7397" w:rsidP="00004F0C">
      <w:pPr>
        <w:ind w:firstLineChars="200" w:firstLine="480"/>
        <w:jc w:val="left"/>
        <w:rPr>
          <w:rFonts w:ascii="宋体" w:eastAsia="宋体" w:hAnsi="宋体" w:cs="Helvetica"/>
          <w:bCs/>
          <w:color w:val="333333"/>
          <w:sz w:val="24"/>
          <w:szCs w:val="24"/>
        </w:rPr>
      </w:pPr>
    </w:p>
    <w:p w:rsidR="00EC7397" w:rsidRDefault="00EC7397" w:rsidP="00004F0C">
      <w:pPr>
        <w:ind w:firstLineChars="200" w:firstLine="480"/>
        <w:jc w:val="left"/>
        <w:rPr>
          <w:rFonts w:ascii="宋体" w:eastAsia="宋体" w:hAnsi="宋体" w:cs="Helvetica"/>
          <w:bCs/>
          <w:color w:val="333333"/>
          <w:sz w:val="24"/>
          <w:szCs w:val="24"/>
        </w:rPr>
      </w:pPr>
    </w:p>
    <w:p w:rsidR="00A65338" w:rsidRDefault="00A65338" w:rsidP="00004F0C">
      <w:pPr>
        <w:ind w:firstLineChars="200" w:firstLine="480"/>
        <w:jc w:val="left"/>
        <w:rPr>
          <w:rFonts w:ascii="宋体" w:eastAsia="宋体" w:hAnsi="宋体" w:cs="Helvetica"/>
          <w:bCs/>
          <w:color w:val="333333"/>
          <w:sz w:val="24"/>
          <w:szCs w:val="24"/>
        </w:rPr>
      </w:pPr>
    </w:p>
    <w:p w:rsidR="00A65338" w:rsidRDefault="00A65338" w:rsidP="00004F0C">
      <w:pPr>
        <w:ind w:firstLineChars="200" w:firstLine="480"/>
        <w:jc w:val="left"/>
        <w:rPr>
          <w:rFonts w:ascii="宋体" w:eastAsia="宋体" w:hAnsi="宋体" w:cs="Helvetica"/>
          <w:bCs/>
          <w:color w:val="333333"/>
          <w:sz w:val="24"/>
          <w:szCs w:val="24"/>
        </w:rPr>
      </w:pPr>
    </w:p>
    <w:p w:rsidR="00A65338" w:rsidRDefault="00A65338" w:rsidP="00A65338">
      <w:pPr>
        <w:ind w:firstLineChars="200" w:firstLine="480"/>
        <w:jc w:val="right"/>
        <w:rPr>
          <w:rFonts w:ascii="宋体" w:eastAsia="宋体" w:hAnsi="宋体" w:cs="Helvetica"/>
          <w:bCs/>
          <w:color w:val="333333"/>
          <w:sz w:val="24"/>
          <w:szCs w:val="24"/>
        </w:rPr>
      </w:pPr>
      <w:r>
        <w:rPr>
          <w:rFonts w:ascii="宋体" w:eastAsia="宋体" w:hAnsi="宋体" w:cs="Helvetica" w:hint="eastAsia"/>
          <w:bCs/>
          <w:color w:val="333333"/>
          <w:sz w:val="24"/>
          <w:szCs w:val="24"/>
        </w:rPr>
        <w:t>重庆理工大学研究生院</w:t>
      </w:r>
    </w:p>
    <w:p w:rsidR="00A65338" w:rsidRDefault="00A65338" w:rsidP="00A65338">
      <w:pPr>
        <w:ind w:firstLineChars="200" w:firstLine="480"/>
        <w:jc w:val="right"/>
        <w:rPr>
          <w:rFonts w:ascii="宋体" w:eastAsia="宋体" w:hAnsi="宋体" w:cs="Helvetica"/>
          <w:bCs/>
          <w:color w:val="333333"/>
          <w:sz w:val="24"/>
          <w:szCs w:val="24"/>
        </w:rPr>
      </w:pPr>
    </w:p>
    <w:p w:rsidR="00A65338" w:rsidRDefault="00A65338" w:rsidP="00A65338">
      <w:pPr>
        <w:wordWrap w:val="0"/>
        <w:ind w:firstLineChars="200" w:firstLine="480"/>
        <w:jc w:val="right"/>
        <w:rPr>
          <w:rFonts w:ascii="宋体" w:eastAsia="宋体" w:hAnsi="宋体" w:cs="Helvetica"/>
          <w:bCs/>
          <w:color w:val="333333"/>
          <w:sz w:val="24"/>
          <w:szCs w:val="24"/>
        </w:rPr>
      </w:pPr>
      <w:r>
        <w:rPr>
          <w:rFonts w:ascii="宋体" w:eastAsia="宋体" w:hAnsi="宋体" w:cs="Helvetica" w:hint="eastAsia"/>
          <w:bCs/>
          <w:color w:val="333333"/>
          <w:sz w:val="24"/>
          <w:szCs w:val="24"/>
        </w:rPr>
        <w:t xml:space="preserve">2020年12月10日 </w:t>
      </w:r>
    </w:p>
    <w:p w:rsidR="00850690" w:rsidRDefault="00850690">
      <w:pPr>
        <w:widowControl/>
        <w:jc w:val="left"/>
        <w:rPr>
          <w:rFonts w:ascii="楷体_GB2312" w:eastAsia="楷体_GB2312" w:hAnsi="宋体" w:cs="Helvetica"/>
          <w:bCs/>
          <w:color w:val="333333"/>
          <w:sz w:val="24"/>
          <w:szCs w:val="24"/>
        </w:rPr>
      </w:pPr>
      <w:r>
        <w:rPr>
          <w:rFonts w:ascii="楷体_GB2312" w:eastAsia="楷体_GB2312" w:hAnsi="宋体" w:cs="Helvetica"/>
          <w:bCs/>
          <w:color w:val="333333"/>
          <w:sz w:val="24"/>
          <w:szCs w:val="24"/>
        </w:rPr>
        <w:br w:type="page"/>
      </w:r>
    </w:p>
    <w:p w:rsidR="00A14602" w:rsidRPr="00A14602" w:rsidRDefault="00A14602" w:rsidP="00A14602">
      <w:pPr>
        <w:jc w:val="left"/>
        <w:rPr>
          <w:rFonts w:ascii="楷体_GB2312" w:eastAsia="楷体_GB2312" w:hAnsi="宋体" w:cs="Helvetica"/>
          <w:bCs/>
          <w:color w:val="333333"/>
          <w:sz w:val="24"/>
          <w:szCs w:val="24"/>
        </w:rPr>
      </w:pPr>
      <w:r w:rsidRPr="00A14602">
        <w:rPr>
          <w:rFonts w:ascii="楷体_GB2312" w:eastAsia="楷体_GB2312" w:hAnsi="宋体" w:cs="Helvetica" w:hint="eastAsia"/>
          <w:bCs/>
          <w:color w:val="333333"/>
          <w:sz w:val="24"/>
          <w:szCs w:val="24"/>
        </w:rPr>
        <w:lastRenderedPageBreak/>
        <w:t>附件：</w:t>
      </w:r>
    </w:p>
    <w:p w:rsidR="00A14602" w:rsidRPr="00A14602" w:rsidRDefault="00A14602" w:rsidP="00A14602">
      <w:pPr>
        <w:widowControl/>
        <w:spacing w:line="500" w:lineRule="atLeast"/>
        <w:jc w:val="center"/>
        <w:rPr>
          <w:rFonts w:ascii="方正小标宋简体" w:eastAsia="方正小标宋简体" w:hAnsi="Calibri" w:cs="Calibri"/>
          <w:color w:val="000000"/>
          <w:kern w:val="0"/>
          <w:szCs w:val="21"/>
        </w:rPr>
      </w:pPr>
      <w:r w:rsidRPr="00A14602">
        <w:rPr>
          <w:rFonts w:ascii="方正小标宋简体" w:eastAsia="方正小标宋简体" w:hAnsi="Calibri" w:cs="Calibri" w:hint="eastAsia"/>
          <w:bCs/>
          <w:color w:val="000000"/>
          <w:kern w:val="0"/>
          <w:sz w:val="32"/>
          <w:szCs w:val="32"/>
        </w:rPr>
        <w:t>2021年全国硕士研究生招生考试考生诚信承诺书</w:t>
      </w:r>
    </w:p>
    <w:p w:rsidR="00A14602" w:rsidRPr="00A14602" w:rsidRDefault="00A14602" w:rsidP="00A14602">
      <w:pPr>
        <w:widowControl/>
        <w:spacing w:line="500" w:lineRule="atLeast"/>
        <w:ind w:firstLine="560"/>
        <w:rPr>
          <w:rFonts w:ascii="Calibri" w:eastAsia="宋体" w:hAnsi="Calibri" w:cs="Calibri"/>
          <w:color w:val="000000"/>
          <w:kern w:val="0"/>
          <w:szCs w:val="21"/>
        </w:rPr>
      </w:pPr>
      <w:r w:rsidRPr="00A14602">
        <w:rPr>
          <w:rFonts w:ascii="宋体" w:eastAsia="宋体" w:hAnsi="宋体" w:cs="宋体" w:hint="eastAsia"/>
          <w:color w:val="000000"/>
          <w:kern w:val="0"/>
          <w:sz w:val="28"/>
          <w:szCs w:val="28"/>
        </w:rPr>
        <w:t> </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我已阅读并知晓《中华人民共和国刑法》、《国家教育考试违规处理办法》、《重庆市国家教育考试条例》及《2021年全国硕士研究生招生工作管理规定》有关内容，自觉遵守新冠肺炎疫情防控有关的各项规定，特此郑重承诺：</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1．本人保证在网上报名和现场确认时提交真实、准确的报考信息和各项材料。如提供虚假、错误信息或弄虚作假，本人承担由此造成的一切后果。</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2．本人承诺遵照疫情防控基本要求，自觉遵守考点、考场疫情防控各项规定，如隐瞒或谎报旅居史、接触史、健康状况等疫情防控重点信息，不配合工作人员进行防疫检测、询问、排查、送诊等造成严重后果的，将取消考试资格，如有违法情况，将承担法律责任。</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3．不伪造证件、证明、档案以及其他材料获得考试资格。</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4．遵守考场纪律，服从监考员和考点工作人员管理，不以任何理由妨碍监考员和考点工作人员履行职责，不扰乱考点及考场的考试秩序。</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5．凭本人身份证和准考证按规定时间、地点参加考试，不让他人替考，不替他人参考，不携带规定以外的物品进入考场，不实施、参与任何违纪作弊行为。</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6．如果违反有关规定，自愿接受按《国家教育考试违规处理办法》和《重庆市国家教育考试条例》有关条款、规定进行处理。涉嫌违法的，愿接受公安机关处理，构成犯罪的，由司法机关依法追究法律责任。</w:t>
      </w:r>
    </w:p>
    <w:p w:rsidR="00A14602" w:rsidRPr="00A14602" w:rsidRDefault="00A14602" w:rsidP="00A14602">
      <w:pPr>
        <w:widowControl/>
        <w:spacing w:line="500" w:lineRule="atLeast"/>
        <w:ind w:firstLine="560"/>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本表务必由本人自行下载打印，签字后于入场时交考点工作人员。</w:t>
      </w:r>
    </w:p>
    <w:p w:rsidR="00A14602" w:rsidRPr="00A14602" w:rsidRDefault="00A14602" w:rsidP="00A14602">
      <w:pPr>
        <w:widowControl/>
        <w:spacing w:line="500" w:lineRule="atLeast"/>
        <w:ind w:firstLine="2800"/>
        <w:rPr>
          <w:rFonts w:ascii="宋体" w:eastAsia="宋体" w:hAnsi="宋体" w:cs="Calibri"/>
          <w:color w:val="000000"/>
          <w:kern w:val="0"/>
          <w:sz w:val="24"/>
          <w:szCs w:val="24"/>
        </w:rPr>
      </w:pPr>
      <w:r w:rsidRPr="00A14602">
        <w:rPr>
          <w:rFonts w:ascii="宋体" w:eastAsia="宋体" w:hAnsi="宋体" w:cs="宋体" w:hint="eastAsia"/>
          <w:color w:val="000000"/>
          <w:kern w:val="0"/>
          <w:sz w:val="24"/>
          <w:szCs w:val="24"/>
        </w:rPr>
        <w:t> </w:t>
      </w:r>
    </w:p>
    <w:p w:rsidR="00A14602" w:rsidRPr="00A14602" w:rsidRDefault="00A14602" w:rsidP="00A14602">
      <w:pPr>
        <w:widowControl/>
        <w:spacing w:line="500" w:lineRule="atLeast"/>
        <w:jc w:val="left"/>
        <w:rPr>
          <w:rFonts w:ascii="宋体" w:eastAsia="宋体" w:hAnsi="宋体" w:cs="Calibri"/>
          <w:color w:val="000000"/>
          <w:kern w:val="0"/>
          <w:sz w:val="24"/>
          <w:szCs w:val="24"/>
        </w:rPr>
      </w:pPr>
      <w:r w:rsidRPr="00A14602">
        <w:rPr>
          <w:rFonts w:ascii="宋体" w:eastAsia="宋体" w:hAnsi="宋体" w:cs="Calibri" w:hint="eastAsia"/>
          <w:color w:val="000000"/>
          <w:kern w:val="0"/>
          <w:sz w:val="24"/>
          <w:szCs w:val="24"/>
        </w:rPr>
        <w:t>考生签字：</w:t>
      </w:r>
      <w:r w:rsidRPr="00A14602">
        <w:rPr>
          <w:rFonts w:ascii="宋体" w:eastAsia="宋体" w:hAnsi="宋体" w:cs="宋体" w:hint="eastAsia"/>
          <w:color w:val="000000"/>
          <w:kern w:val="0"/>
          <w:sz w:val="24"/>
          <w:szCs w:val="24"/>
        </w:rPr>
        <w:t>               </w:t>
      </w:r>
      <w:r w:rsidRPr="00A14602">
        <w:rPr>
          <w:rFonts w:ascii="宋体" w:eastAsia="宋体" w:hAnsi="宋体" w:cs="Calibri" w:hint="eastAsia"/>
          <w:color w:val="000000"/>
          <w:kern w:val="0"/>
          <w:sz w:val="24"/>
          <w:szCs w:val="24"/>
        </w:rPr>
        <w:t>日期：</w:t>
      </w:r>
      <w:r w:rsidRPr="00A14602">
        <w:rPr>
          <w:rFonts w:ascii="宋体" w:eastAsia="宋体" w:hAnsi="宋体" w:cs="宋体" w:hint="eastAsia"/>
          <w:color w:val="000000"/>
          <w:kern w:val="0"/>
          <w:sz w:val="24"/>
          <w:szCs w:val="24"/>
        </w:rPr>
        <w:t> </w:t>
      </w:r>
    </w:p>
    <w:p w:rsidR="00A14602" w:rsidRPr="00A14602" w:rsidRDefault="00A14602" w:rsidP="00A14602">
      <w:pPr>
        <w:jc w:val="left"/>
        <w:rPr>
          <w:rFonts w:ascii="宋体" w:eastAsia="宋体" w:hAnsi="宋体" w:cs="Helvetica"/>
          <w:bCs/>
          <w:color w:val="333333"/>
          <w:sz w:val="24"/>
          <w:szCs w:val="24"/>
        </w:rPr>
      </w:pPr>
    </w:p>
    <w:sectPr w:rsidR="00A14602" w:rsidRPr="00A14602" w:rsidSect="00BB2A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6C4A" w:rsidRDefault="00326C4A" w:rsidP="00850690">
      <w:r>
        <w:separator/>
      </w:r>
    </w:p>
  </w:endnote>
  <w:endnote w:type="continuationSeparator" w:id="1">
    <w:p w:rsidR="00326C4A" w:rsidRDefault="00326C4A" w:rsidP="00850690">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6C4A" w:rsidRDefault="00326C4A" w:rsidP="00850690">
      <w:r>
        <w:separator/>
      </w:r>
    </w:p>
  </w:footnote>
  <w:footnote w:type="continuationSeparator" w:id="1">
    <w:p w:rsidR="00326C4A" w:rsidRDefault="00326C4A" w:rsidP="008506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4F0C"/>
    <w:rsid w:val="00004F0C"/>
    <w:rsid w:val="00326C4A"/>
    <w:rsid w:val="00453444"/>
    <w:rsid w:val="004C4A2A"/>
    <w:rsid w:val="004D767C"/>
    <w:rsid w:val="005A21C3"/>
    <w:rsid w:val="00850690"/>
    <w:rsid w:val="00904DA6"/>
    <w:rsid w:val="0095661C"/>
    <w:rsid w:val="00A14602"/>
    <w:rsid w:val="00A44700"/>
    <w:rsid w:val="00A65338"/>
    <w:rsid w:val="00BA5EF3"/>
    <w:rsid w:val="00BB2A1D"/>
    <w:rsid w:val="00D35AA9"/>
    <w:rsid w:val="00EC73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A1D"/>
    <w:pPr>
      <w:widowControl w:val="0"/>
      <w:jc w:val="both"/>
    </w:pPr>
  </w:style>
  <w:style w:type="paragraph" w:styleId="1">
    <w:name w:val="heading 1"/>
    <w:basedOn w:val="a"/>
    <w:link w:val="1Char"/>
    <w:uiPriority w:val="9"/>
    <w:qFormat/>
    <w:rsid w:val="00A1460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14602"/>
    <w:rPr>
      <w:rFonts w:ascii="宋体" w:eastAsia="宋体" w:hAnsi="宋体" w:cs="宋体"/>
      <w:b/>
      <w:bCs/>
      <w:kern w:val="36"/>
      <w:sz w:val="48"/>
      <w:szCs w:val="48"/>
    </w:rPr>
  </w:style>
  <w:style w:type="character" w:styleId="a3">
    <w:name w:val="Hyperlink"/>
    <w:basedOn w:val="a0"/>
    <w:uiPriority w:val="99"/>
    <w:semiHidden/>
    <w:unhideWhenUsed/>
    <w:rsid w:val="00A14602"/>
    <w:rPr>
      <w:color w:val="0000FF"/>
      <w:u w:val="single"/>
    </w:rPr>
  </w:style>
  <w:style w:type="paragraph" w:styleId="a4">
    <w:name w:val="Balloon Text"/>
    <w:basedOn w:val="a"/>
    <w:link w:val="Char"/>
    <w:uiPriority w:val="99"/>
    <w:semiHidden/>
    <w:unhideWhenUsed/>
    <w:rsid w:val="00A14602"/>
    <w:rPr>
      <w:sz w:val="18"/>
      <w:szCs w:val="18"/>
    </w:rPr>
  </w:style>
  <w:style w:type="character" w:customStyle="1" w:styleId="Char">
    <w:name w:val="批注框文本 Char"/>
    <w:basedOn w:val="a0"/>
    <w:link w:val="a4"/>
    <w:uiPriority w:val="99"/>
    <w:semiHidden/>
    <w:rsid w:val="00A14602"/>
    <w:rPr>
      <w:sz w:val="18"/>
      <w:szCs w:val="18"/>
    </w:rPr>
  </w:style>
  <w:style w:type="paragraph" w:styleId="a5">
    <w:name w:val="header"/>
    <w:basedOn w:val="a"/>
    <w:link w:val="Char0"/>
    <w:uiPriority w:val="99"/>
    <w:unhideWhenUsed/>
    <w:rsid w:val="0085069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50690"/>
    <w:rPr>
      <w:sz w:val="18"/>
      <w:szCs w:val="18"/>
    </w:rPr>
  </w:style>
  <w:style w:type="paragraph" w:styleId="a6">
    <w:name w:val="footer"/>
    <w:basedOn w:val="a"/>
    <w:link w:val="Char1"/>
    <w:uiPriority w:val="99"/>
    <w:unhideWhenUsed/>
    <w:rsid w:val="00850690"/>
    <w:pPr>
      <w:tabs>
        <w:tab w:val="center" w:pos="4153"/>
        <w:tab w:val="right" w:pos="8306"/>
      </w:tabs>
      <w:snapToGrid w:val="0"/>
      <w:jc w:val="left"/>
    </w:pPr>
    <w:rPr>
      <w:sz w:val="18"/>
      <w:szCs w:val="18"/>
    </w:rPr>
  </w:style>
  <w:style w:type="character" w:customStyle="1" w:styleId="Char1">
    <w:name w:val="页脚 Char"/>
    <w:basedOn w:val="a0"/>
    <w:link w:val="a6"/>
    <w:uiPriority w:val="99"/>
    <w:rsid w:val="00850690"/>
    <w:rPr>
      <w:sz w:val="18"/>
      <w:szCs w:val="18"/>
    </w:rPr>
  </w:style>
</w:styles>
</file>

<file path=word/webSettings.xml><?xml version="1.0" encoding="utf-8"?>
<w:webSettings xmlns:r="http://schemas.openxmlformats.org/officeDocument/2006/relationships" xmlns:w="http://schemas.openxmlformats.org/wordprocessingml/2006/main">
  <w:divs>
    <w:div w:id="503015041">
      <w:bodyDiv w:val="1"/>
      <w:marLeft w:val="0"/>
      <w:marRight w:val="0"/>
      <w:marTop w:val="0"/>
      <w:marBottom w:val="0"/>
      <w:divBdr>
        <w:top w:val="none" w:sz="0" w:space="0" w:color="auto"/>
        <w:left w:val="none" w:sz="0" w:space="0" w:color="auto"/>
        <w:bottom w:val="none" w:sz="0" w:space="0" w:color="auto"/>
        <w:right w:val="none" w:sz="0" w:space="0" w:color="auto"/>
      </w:divBdr>
    </w:div>
    <w:div w:id="1394768842">
      <w:bodyDiv w:val="1"/>
      <w:marLeft w:val="0"/>
      <w:marRight w:val="0"/>
      <w:marTop w:val="0"/>
      <w:marBottom w:val="0"/>
      <w:divBdr>
        <w:top w:val="none" w:sz="0" w:space="0" w:color="auto"/>
        <w:left w:val="none" w:sz="0" w:space="0" w:color="auto"/>
        <w:bottom w:val="none" w:sz="0" w:space="0" w:color="auto"/>
        <w:right w:val="none" w:sz="0" w:space="0" w:color="auto"/>
      </w:divBdr>
    </w:div>
    <w:div w:id="1579561850">
      <w:bodyDiv w:val="1"/>
      <w:marLeft w:val="0"/>
      <w:marRight w:val="0"/>
      <w:marTop w:val="0"/>
      <w:marBottom w:val="0"/>
      <w:divBdr>
        <w:top w:val="none" w:sz="0" w:space="0" w:color="auto"/>
        <w:left w:val="none" w:sz="0" w:space="0" w:color="auto"/>
        <w:bottom w:val="none" w:sz="0" w:space="0" w:color="auto"/>
        <w:right w:val="none" w:sz="0" w:space="0" w:color="auto"/>
      </w:divBdr>
    </w:div>
    <w:div w:id="1782652968">
      <w:bodyDiv w:val="1"/>
      <w:marLeft w:val="0"/>
      <w:marRight w:val="0"/>
      <w:marTop w:val="0"/>
      <w:marBottom w:val="0"/>
      <w:divBdr>
        <w:top w:val="none" w:sz="0" w:space="0" w:color="auto"/>
        <w:left w:val="none" w:sz="0" w:space="0" w:color="auto"/>
        <w:bottom w:val="none" w:sz="0" w:space="0" w:color="auto"/>
        <w:right w:val="none" w:sz="0" w:space="0" w:color="auto"/>
      </w:divBdr>
    </w:div>
    <w:div w:id="195817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6</Pages>
  <Words>670</Words>
  <Characters>3819</Characters>
  <Application>Microsoft Office Word</Application>
  <DocSecurity>0</DocSecurity>
  <Lines>31</Lines>
  <Paragraphs>8</Paragraphs>
  <ScaleCrop>false</ScaleCrop>
  <Company>HP Inc.</Company>
  <LinksUpToDate>false</LinksUpToDate>
  <CharactersWithSpaces>4481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wengqingxiang</dc:creator>
  <cp:lastModifiedBy>wengqingxiang</cp:lastModifiedBy>
  <cp:revision>7</cp:revision>
  <dcterms:created xsi:type="dcterms:W3CDTF">2020-12-08T08:39:00Z</dcterms:created>
  <dcterms:modified xsi:type="dcterms:W3CDTF">2020-12-10T03:03:00Z</dcterms:modified>
</cp:coreProperties>
</file>